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C0" w:rsidRPr="00F34DC0" w:rsidRDefault="00F34DC0" w:rsidP="003872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06741" w:rsidRPr="00480F07" w:rsidRDefault="00C06741" w:rsidP="00AD1F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90783" w:rsidRPr="00C06741" w:rsidRDefault="000A6A85" w:rsidP="000A6A85">
      <w:pPr>
        <w:spacing w:after="0" w:line="240" w:lineRule="auto"/>
        <w:jc w:val="center"/>
        <w:rPr>
          <w:rStyle w:val="apple-converted-space"/>
          <w:rFonts w:ascii="Times New Roman" w:hAnsi="Times New Roman"/>
          <w:bCs/>
          <w:color w:val="000000"/>
          <w:sz w:val="20"/>
          <w:szCs w:val="20"/>
          <w:lang w:val="uk-UA"/>
        </w:rPr>
      </w:pPr>
      <w:r w:rsidRPr="00C06741">
        <w:rPr>
          <w:rStyle w:val="af3"/>
          <w:b w:val="0"/>
          <w:color w:val="000000"/>
          <w:sz w:val="20"/>
          <w:szCs w:val="20"/>
          <w:lang w:val="uk-UA"/>
        </w:rPr>
        <w:t xml:space="preserve">                                 </w:t>
      </w:r>
      <w:r w:rsidR="00C06741">
        <w:rPr>
          <w:rStyle w:val="af3"/>
          <w:b w:val="0"/>
          <w:color w:val="000000"/>
          <w:sz w:val="20"/>
          <w:szCs w:val="20"/>
          <w:lang w:val="en-US"/>
        </w:rPr>
        <w:tab/>
      </w:r>
      <w:r w:rsidR="00C06741">
        <w:rPr>
          <w:rStyle w:val="af3"/>
          <w:b w:val="0"/>
          <w:color w:val="000000"/>
          <w:sz w:val="20"/>
          <w:szCs w:val="20"/>
          <w:lang w:val="en-US"/>
        </w:rPr>
        <w:tab/>
      </w:r>
      <w:r w:rsidR="00C06741">
        <w:rPr>
          <w:rStyle w:val="af3"/>
          <w:b w:val="0"/>
          <w:color w:val="000000"/>
          <w:sz w:val="20"/>
          <w:szCs w:val="20"/>
          <w:lang w:val="en-US"/>
        </w:rPr>
        <w:tab/>
      </w:r>
      <w:r w:rsidR="00C06741">
        <w:rPr>
          <w:rStyle w:val="af3"/>
          <w:b w:val="0"/>
          <w:color w:val="000000"/>
          <w:sz w:val="20"/>
          <w:szCs w:val="20"/>
          <w:lang w:val="en-US"/>
        </w:rPr>
        <w:tab/>
      </w:r>
      <w:r w:rsidR="00C06741">
        <w:rPr>
          <w:rStyle w:val="af3"/>
          <w:b w:val="0"/>
          <w:color w:val="000000"/>
          <w:sz w:val="20"/>
          <w:szCs w:val="20"/>
          <w:lang w:val="en-US"/>
        </w:rPr>
        <w:tab/>
      </w:r>
      <w:r w:rsidR="00C06741">
        <w:rPr>
          <w:rStyle w:val="af3"/>
          <w:b w:val="0"/>
          <w:color w:val="000000"/>
          <w:sz w:val="20"/>
          <w:szCs w:val="20"/>
          <w:lang w:val="en-US"/>
        </w:rPr>
        <w:tab/>
      </w:r>
      <w:r w:rsidRPr="00C06741">
        <w:rPr>
          <w:rStyle w:val="af3"/>
          <w:b w:val="0"/>
          <w:color w:val="000000"/>
          <w:sz w:val="20"/>
          <w:szCs w:val="20"/>
          <w:lang w:val="uk-UA"/>
        </w:rPr>
        <w:t xml:space="preserve">   </w:t>
      </w:r>
      <w:r w:rsidR="00AD1FB7" w:rsidRPr="00C06741">
        <w:rPr>
          <w:rStyle w:val="af3"/>
          <w:b w:val="0"/>
          <w:color w:val="000000"/>
          <w:sz w:val="20"/>
          <w:szCs w:val="20"/>
          <w:lang w:val="uk-UA"/>
        </w:rPr>
        <w:t>Додаток</w:t>
      </w:r>
      <w:r w:rsidR="00AD1FB7" w:rsidRPr="00C06741">
        <w:rPr>
          <w:rStyle w:val="apple-converted-space"/>
          <w:rFonts w:ascii="Times New Roman" w:hAnsi="Times New Roman"/>
          <w:b/>
          <w:bCs/>
          <w:color w:val="000000"/>
          <w:sz w:val="20"/>
          <w:szCs w:val="20"/>
          <w:lang w:val="uk-UA"/>
        </w:rPr>
        <w:t> </w:t>
      </w:r>
      <w:r w:rsidR="00AD1FB7" w:rsidRPr="00C06741">
        <w:rPr>
          <w:rStyle w:val="apple-converted-space"/>
          <w:rFonts w:ascii="Times New Roman" w:hAnsi="Times New Roman"/>
          <w:bCs/>
          <w:color w:val="000000"/>
          <w:sz w:val="20"/>
          <w:szCs w:val="20"/>
          <w:lang w:val="uk-UA"/>
        </w:rPr>
        <w:t>2</w:t>
      </w:r>
    </w:p>
    <w:p w:rsidR="00D90783" w:rsidRPr="00C06741" w:rsidRDefault="00AD1FB7" w:rsidP="00C06741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>до рішення</w:t>
      </w:r>
      <w:r w:rsidR="000A6A85" w:rsidRPr="00C06741">
        <w:rPr>
          <w:rFonts w:ascii="Times New Roman" w:hAnsi="Times New Roman"/>
          <w:color w:val="000000"/>
          <w:sz w:val="20"/>
          <w:szCs w:val="20"/>
          <w:lang w:val="uk-UA"/>
        </w:rPr>
        <w:t xml:space="preserve"> сесії</w:t>
      </w:r>
    </w:p>
    <w:p w:rsidR="00C57717" w:rsidRPr="00C06741" w:rsidRDefault="00C57717" w:rsidP="00C06741">
      <w:pPr>
        <w:spacing w:after="0" w:line="240" w:lineRule="auto"/>
        <w:ind w:left="2402" w:firstLine="3970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C06741">
        <w:rPr>
          <w:rFonts w:ascii="Times New Roman" w:eastAsia="Times New Roman" w:hAnsi="Times New Roman"/>
          <w:sz w:val="20"/>
          <w:szCs w:val="20"/>
          <w:lang w:val="uk-UA" w:eastAsia="ru-RU"/>
        </w:rPr>
        <w:t>Савранської селищної ради</w:t>
      </w: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 xml:space="preserve"> </w:t>
      </w:r>
    </w:p>
    <w:p w:rsidR="000A6A85" w:rsidRPr="00C06741" w:rsidRDefault="000A6A85" w:rsidP="00C06741">
      <w:pPr>
        <w:spacing w:after="0" w:line="240" w:lineRule="auto"/>
        <w:ind w:left="1694" w:firstLine="467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>Одеської області</w:t>
      </w:r>
    </w:p>
    <w:p w:rsidR="00AD1FB7" w:rsidRPr="00C06741" w:rsidRDefault="00AD1FB7" w:rsidP="00C06741">
      <w:pPr>
        <w:spacing w:after="0" w:line="240" w:lineRule="auto"/>
        <w:ind w:left="1694" w:firstLine="467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 xml:space="preserve">від </w:t>
      </w:r>
      <w:r w:rsidR="000A6A85" w:rsidRPr="00C06741">
        <w:rPr>
          <w:rFonts w:ascii="Times New Roman" w:hAnsi="Times New Roman"/>
          <w:color w:val="000000"/>
          <w:sz w:val="20"/>
          <w:szCs w:val="20"/>
          <w:lang w:val="uk-UA"/>
        </w:rPr>
        <w:t>24 грудня 2020</w:t>
      </w: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 xml:space="preserve"> року</w:t>
      </w:r>
    </w:p>
    <w:p w:rsidR="00AD1FB7" w:rsidRPr="00C06741" w:rsidRDefault="00AD1FB7" w:rsidP="00C06741">
      <w:pPr>
        <w:spacing w:after="0" w:line="240" w:lineRule="auto"/>
        <w:ind w:left="1694" w:firstLine="467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>№</w:t>
      </w:r>
      <w:r w:rsidR="00C06741">
        <w:rPr>
          <w:rFonts w:ascii="Times New Roman" w:hAnsi="Times New Roman"/>
          <w:color w:val="000000"/>
          <w:sz w:val="20"/>
          <w:szCs w:val="20"/>
          <w:lang w:val="uk-UA"/>
        </w:rPr>
        <w:t xml:space="preserve">   </w:t>
      </w:r>
      <w:r w:rsidR="00C06741" w:rsidRPr="00C06741">
        <w:rPr>
          <w:rFonts w:ascii="Times New Roman" w:hAnsi="Times New Roman"/>
          <w:color w:val="000000"/>
          <w:sz w:val="20"/>
          <w:szCs w:val="20"/>
        </w:rPr>
        <w:t>33</w:t>
      </w:r>
      <w:r w:rsidRPr="00C06741">
        <w:rPr>
          <w:rFonts w:ascii="Times New Roman" w:hAnsi="Times New Roman"/>
          <w:color w:val="000000"/>
          <w:sz w:val="20"/>
          <w:szCs w:val="20"/>
          <w:lang w:val="uk-UA"/>
        </w:rPr>
        <w:t xml:space="preserve"> -VІІ </w:t>
      </w:r>
    </w:p>
    <w:p w:rsidR="00D90783" w:rsidRPr="00F34DC0" w:rsidRDefault="00D90783" w:rsidP="00D90783">
      <w:pPr>
        <w:spacing w:after="0" w:line="240" w:lineRule="auto"/>
        <w:ind w:firstLine="4678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90783" w:rsidRPr="00F34DC0" w:rsidRDefault="00D90783" w:rsidP="00D90783">
      <w:pPr>
        <w:spacing w:after="0" w:line="240" w:lineRule="auto"/>
        <w:ind w:firstLine="4678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D1FB7" w:rsidRPr="00F34DC0" w:rsidRDefault="00AD1FB7" w:rsidP="00AD1F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ПОЛОЖЕННЯ</w:t>
      </w:r>
    </w:p>
    <w:p w:rsidR="00AD1FB7" w:rsidRPr="00F34DC0" w:rsidRDefault="00AD1FB7" w:rsidP="00AD1F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про встановлення надбавки працівникам за високі досягнення у праці або за виконання особливо важливої роботи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1. Загальні положення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1.1. Згідно з цим Положенням працівникам відповідно до підпункту 1 "в" пункту 2 постанови Кабінету Міністрів України від 09.03.2006 №268 "Про упорядкування структури та умов оплати праці працівників апарату органів виконавчої влади, органів прокуратури, судів та інших органів" установлюється надбавка за високі досягнення у праці або за виконання особливо важливої роботи у розмірах: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- посадовим особам місцевого самоврядування до 50 відсотків посадового окладу з урахуванням надбавки за ранг державного службовця та вислугу років.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- службовцям - у розмірі до 50 відсотків посадового окладу з урахуванням надбавки за вислугу років.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1.2. Надбавка за високі досягнення у праці встановлюється працівникам залежно від особистих результатів виконання працівником конкретних завдань, покладених на нього та на відповідний структурний підрозділ, у якому працює працівник.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Надбавка за виконання особливо важливої роботи встановлюється на чітко визначений термін, тобто на період виконання такої роботи, з метою стимулювання прискорення її виконання та підвищення якості виконуваної роботи. При встановленні надбавки за виконання особливо важливої роботи повинна бути чітко визначена кінцева мета роботи і терміни її виконання.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1.3. Працівникам може бути встановлена одна з надбавок, зазначених у пункті 1.2 цього Положення.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 Розміри і підстави встановлення (збільшення розміру) та скасування (зменшення розміру) надбавки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2.1. При внесенні пропозиції щодо встановлення (збільшення розміру) та скасування (зменшення розміру) конкретному працівникові надбавки за високі досягнення у праці або надбавки за виконання особливо важливої роботи враховується: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термін перебування на займаній посаді;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інтенсивність освоєння спеціальності;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функціональне навантаження;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кваліфіковане і самостійне вирішення службових питань;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якісна, своєчасна підготовка матеріалів і пропозицій;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ініціатива і творчий підхід до виконання службових обов'язків;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дотримання трудової дисципліни.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2.2. Працівникам надбавка за високі досягнення у праці або надбавка за виконання особливо важливої роботи встановлюється розпорядженням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або рішенням сесії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елищної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при призначенні їх на посади, а у разі прийняття на роботу зі встановленням випробувального терміну - після закінчення випробувального терміну.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2.3. У разі несвоєчасного виконання завдань, погіршення якості роботи і порушення трудової дисципліни установлена надбавка може бути скасована або її розмір може бути зменшений на підставі розпорядження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з обов'язковим зазначенням конкретних обставин, які є причиною для скасування (зменшення розміру) надбавки.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3. Порядок встановлення (збільшення розміру) або скасування (зменшення розміру) надбавки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3.1. У разі переведення працівника на іншу посаду рішення про збереження раніше встановленої надбавки та її розмір приймається одночасно з прийняттям рішення про переведення на підставі розпорядження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голови.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4. Нарахування та виплата надбавки</w:t>
      </w:r>
    </w:p>
    <w:p w:rsidR="00AD1FB7" w:rsidRPr="00F34DC0" w:rsidRDefault="00D90783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 </w:t>
      </w:r>
      <w:r w:rsidR="00AD1FB7"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Нарахування надбавки здійснюють працівники відділу 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бухгалтерського обліку та звітності</w:t>
      </w:r>
      <w:r w:rsidR="00AD1FB7"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елищної ради</w:t>
      </w:r>
      <w:r w:rsidR="00AD1FB7"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підставі розпорядження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="00AD1FB7"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або рішення с</w:t>
      </w:r>
      <w:r w:rsidR="00C57717">
        <w:rPr>
          <w:rFonts w:ascii="Times New Roman" w:eastAsia="Times New Roman" w:hAnsi="Times New Roman"/>
          <w:sz w:val="28"/>
          <w:szCs w:val="28"/>
          <w:lang w:val="uk-UA" w:eastAsia="ru-RU"/>
        </w:rPr>
        <w:t>елищної</w:t>
      </w:r>
      <w:r w:rsidR="00AD1FB7"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у межах затвердженого фонду оплати праці.</w:t>
      </w:r>
    </w:p>
    <w:p w:rsidR="003872FD" w:rsidRPr="00F34DC0" w:rsidRDefault="00AD1FB7" w:rsidP="003872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3872FD" w:rsidRPr="00F34DC0" w:rsidRDefault="003872FD" w:rsidP="003872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D7BB3" w:rsidRDefault="002D7BB3" w:rsidP="002D7B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Світлана ГЕРАСИМІШИНА</w:t>
      </w:r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AD1FB7" w:rsidRPr="00F34DC0" w:rsidRDefault="00AD1FB7" w:rsidP="00AD1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D1FB7" w:rsidRPr="00F34DC0" w:rsidRDefault="00AD1FB7" w:rsidP="00AD1FB7">
      <w:pPr>
        <w:spacing w:after="0" w:line="240" w:lineRule="auto"/>
        <w:rPr>
          <w:rFonts w:ascii="Times New Roman" w:hAnsi="Times New Roman"/>
          <w:lang w:val="uk-UA"/>
        </w:rPr>
      </w:pPr>
    </w:p>
    <w:p w:rsidR="00AD1FB7" w:rsidRPr="00F34DC0" w:rsidRDefault="00AD1FB7" w:rsidP="00AD1F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A0331" w:rsidRPr="00F34DC0" w:rsidRDefault="00CA0331" w:rsidP="00AD1FB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sectPr w:rsidR="00CA0331" w:rsidRPr="00F34DC0" w:rsidSect="008C705F"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72" w:rsidRDefault="00267F72" w:rsidP="00F867A6">
      <w:pPr>
        <w:spacing w:after="0" w:line="240" w:lineRule="auto"/>
      </w:pPr>
      <w:r>
        <w:separator/>
      </w:r>
    </w:p>
  </w:endnote>
  <w:endnote w:type="continuationSeparator" w:id="0">
    <w:p w:rsidR="00267F72" w:rsidRDefault="00267F72" w:rsidP="00F8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72" w:rsidRDefault="00267F72" w:rsidP="00F867A6">
      <w:pPr>
        <w:spacing w:after="0" w:line="240" w:lineRule="auto"/>
      </w:pPr>
      <w:r>
        <w:separator/>
      </w:r>
    </w:p>
  </w:footnote>
  <w:footnote w:type="continuationSeparator" w:id="0">
    <w:p w:rsidR="00267F72" w:rsidRDefault="00267F72" w:rsidP="00F86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3">
    <w:nsid w:val="128076B5"/>
    <w:multiLevelType w:val="hybridMultilevel"/>
    <w:tmpl w:val="53CC38C0"/>
    <w:lvl w:ilvl="0" w:tplc="CC56A95A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17960892"/>
    <w:multiLevelType w:val="multilevel"/>
    <w:tmpl w:val="DBEED4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2A3C014A"/>
    <w:multiLevelType w:val="hybridMultilevel"/>
    <w:tmpl w:val="224AF41E"/>
    <w:lvl w:ilvl="0" w:tplc="C3E0E7E0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A855FAA"/>
    <w:multiLevelType w:val="multilevel"/>
    <w:tmpl w:val="B39ABA46"/>
    <w:lvl w:ilvl="0">
      <w:start w:val="1"/>
      <w:numFmt w:val="decimal"/>
      <w:lvlText w:val="1.%1"/>
      <w:lvlJc w:val="left"/>
      <w:pPr>
        <w:ind w:left="1407" w:hanging="840"/>
      </w:pPr>
      <w:rPr>
        <w:rFonts w:cs="Times New Roman" w:hint="default"/>
        <w:color w:val="2C2C2C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">
    <w:nsid w:val="37BE2DFA"/>
    <w:multiLevelType w:val="hybridMultilevel"/>
    <w:tmpl w:val="8A8A6246"/>
    <w:lvl w:ilvl="0" w:tplc="B802AA66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FBD5AC7"/>
    <w:multiLevelType w:val="hybridMultilevel"/>
    <w:tmpl w:val="F26CC596"/>
    <w:lvl w:ilvl="0" w:tplc="4016F1C0">
      <w:start w:val="1"/>
      <w:numFmt w:val="decimal"/>
      <w:lvlText w:val="%1."/>
      <w:lvlJc w:val="left"/>
      <w:pPr>
        <w:ind w:left="183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F5A1459"/>
    <w:multiLevelType w:val="hybridMultilevel"/>
    <w:tmpl w:val="F26CC596"/>
    <w:lvl w:ilvl="0" w:tplc="4016F1C0">
      <w:start w:val="1"/>
      <w:numFmt w:val="decimal"/>
      <w:lvlText w:val="%1."/>
      <w:lvlJc w:val="left"/>
      <w:pPr>
        <w:ind w:left="183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3C647CC"/>
    <w:multiLevelType w:val="multilevel"/>
    <w:tmpl w:val="55B466D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1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11"/>
    <w:rsid w:val="00091DC0"/>
    <w:rsid w:val="000A6A85"/>
    <w:rsid w:val="000C6C16"/>
    <w:rsid w:val="000E3AD3"/>
    <w:rsid w:val="00102840"/>
    <w:rsid w:val="0011592B"/>
    <w:rsid w:val="0012058E"/>
    <w:rsid w:val="0019161B"/>
    <w:rsid w:val="001B1F3C"/>
    <w:rsid w:val="001D6AFD"/>
    <w:rsid w:val="00203C1C"/>
    <w:rsid w:val="00222806"/>
    <w:rsid w:val="00233344"/>
    <w:rsid w:val="00233C3E"/>
    <w:rsid w:val="00247618"/>
    <w:rsid w:val="00250100"/>
    <w:rsid w:val="00267F72"/>
    <w:rsid w:val="002953B7"/>
    <w:rsid w:val="002A4B00"/>
    <w:rsid w:val="002D03A3"/>
    <w:rsid w:val="002D7BB3"/>
    <w:rsid w:val="0030662A"/>
    <w:rsid w:val="00324F39"/>
    <w:rsid w:val="003301BD"/>
    <w:rsid w:val="00331ABC"/>
    <w:rsid w:val="003321CD"/>
    <w:rsid w:val="00332BE9"/>
    <w:rsid w:val="00337515"/>
    <w:rsid w:val="00351BBC"/>
    <w:rsid w:val="00355B3D"/>
    <w:rsid w:val="003872FD"/>
    <w:rsid w:val="0039284F"/>
    <w:rsid w:val="003B3744"/>
    <w:rsid w:val="003C4F1D"/>
    <w:rsid w:val="003E2F54"/>
    <w:rsid w:val="003E5EAD"/>
    <w:rsid w:val="004031F6"/>
    <w:rsid w:val="00411D2C"/>
    <w:rsid w:val="00480AB4"/>
    <w:rsid w:val="00480F07"/>
    <w:rsid w:val="004947C3"/>
    <w:rsid w:val="00497913"/>
    <w:rsid w:val="004A66EF"/>
    <w:rsid w:val="004B7850"/>
    <w:rsid w:val="004C5ADA"/>
    <w:rsid w:val="004D7675"/>
    <w:rsid w:val="004F74AB"/>
    <w:rsid w:val="00521BEE"/>
    <w:rsid w:val="00524B56"/>
    <w:rsid w:val="00557DBB"/>
    <w:rsid w:val="00576864"/>
    <w:rsid w:val="00585EC6"/>
    <w:rsid w:val="00597A95"/>
    <w:rsid w:val="005D12A7"/>
    <w:rsid w:val="005D3C53"/>
    <w:rsid w:val="0061296D"/>
    <w:rsid w:val="006320C4"/>
    <w:rsid w:val="00636C50"/>
    <w:rsid w:val="00643AEB"/>
    <w:rsid w:val="00682DB6"/>
    <w:rsid w:val="0069111E"/>
    <w:rsid w:val="00694C1D"/>
    <w:rsid w:val="006B3ABC"/>
    <w:rsid w:val="006B5A36"/>
    <w:rsid w:val="006D080C"/>
    <w:rsid w:val="0070659C"/>
    <w:rsid w:val="00707570"/>
    <w:rsid w:val="007211E5"/>
    <w:rsid w:val="00724009"/>
    <w:rsid w:val="00755039"/>
    <w:rsid w:val="00766A72"/>
    <w:rsid w:val="0077750C"/>
    <w:rsid w:val="007877B8"/>
    <w:rsid w:val="007959E3"/>
    <w:rsid w:val="007A7C90"/>
    <w:rsid w:val="007C1B10"/>
    <w:rsid w:val="007D3B01"/>
    <w:rsid w:val="007D4DB7"/>
    <w:rsid w:val="007F019D"/>
    <w:rsid w:val="00816654"/>
    <w:rsid w:val="0085299E"/>
    <w:rsid w:val="00863045"/>
    <w:rsid w:val="0088710A"/>
    <w:rsid w:val="008C4265"/>
    <w:rsid w:val="008C705F"/>
    <w:rsid w:val="008F1AD7"/>
    <w:rsid w:val="008F64BB"/>
    <w:rsid w:val="00917E0E"/>
    <w:rsid w:val="009233A7"/>
    <w:rsid w:val="00923D9C"/>
    <w:rsid w:val="00950328"/>
    <w:rsid w:val="00952820"/>
    <w:rsid w:val="00972DAB"/>
    <w:rsid w:val="009A1AE8"/>
    <w:rsid w:val="009A2231"/>
    <w:rsid w:val="009C144F"/>
    <w:rsid w:val="009D60C0"/>
    <w:rsid w:val="009E645C"/>
    <w:rsid w:val="00A4520A"/>
    <w:rsid w:val="00A63751"/>
    <w:rsid w:val="00A653C4"/>
    <w:rsid w:val="00A72D00"/>
    <w:rsid w:val="00AC5FD9"/>
    <w:rsid w:val="00AD1FB7"/>
    <w:rsid w:val="00AE12B6"/>
    <w:rsid w:val="00B336A1"/>
    <w:rsid w:val="00B46080"/>
    <w:rsid w:val="00B570B5"/>
    <w:rsid w:val="00B719E0"/>
    <w:rsid w:val="00B8587B"/>
    <w:rsid w:val="00BB57A0"/>
    <w:rsid w:val="00BD7878"/>
    <w:rsid w:val="00C06741"/>
    <w:rsid w:val="00C15BE8"/>
    <w:rsid w:val="00C32E27"/>
    <w:rsid w:val="00C41C13"/>
    <w:rsid w:val="00C55A6A"/>
    <w:rsid w:val="00C57717"/>
    <w:rsid w:val="00C60E94"/>
    <w:rsid w:val="00C717D5"/>
    <w:rsid w:val="00C8653D"/>
    <w:rsid w:val="00CA0331"/>
    <w:rsid w:val="00CD2D53"/>
    <w:rsid w:val="00CE3191"/>
    <w:rsid w:val="00CE4A43"/>
    <w:rsid w:val="00CF4C69"/>
    <w:rsid w:val="00D04625"/>
    <w:rsid w:val="00D05E0C"/>
    <w:rsid w:val="00D302F2"/>
    <w:rsid w:val="00D47265"/>
    <w:rsid w:val="00D505FE"/>
    <w:rsid w:val="00D90783"/>
    <w:rsid w:val="00D9225D"/>
    <w:rsid w:val="00D930EA"/>
    <w:rsid w:val="00DA0388"/>
    <w:rsid w:val="00DD50E0"/>
    <w:rsid w:val="00E0788C"/>
    <w:rsid w:val="00E511B9"/>
    <w:rsid w:val="00E5690B"/>
    <w:rsid w:val="00E6152D"/>
    <w:rsid w:val="00E7470F"/>
    <w:rsid w:val="00E82BCF"/>
    <w:rsid w:val="00E83958"/>
    <w:rsid w:val="00E8769E"/>
    <w:rsid w:val="00E92E75"/>
    <w:rsid w:val="00E9353A"/>
    <w:rsid w:val="00EC2CB8"/>
    <w:rsid w:val="00EC68B4"/>
    <w:rsid w:val="00EE279C"/>
    <w:rsid w:val="00EE7399"/>
    <w:rsid w:val="00F23D8A"/>
    <w:rsid w:val="00F34DC0"/>
    <w:rsid w:val="00F3765F"/>
    <w:rsid w:val="00F6165F"/>
    <w:rsid w:val="00F668D6"/>
    <w:rsid w:val="00F76911"/>
    <w:rsid w:val="00F80EA1"/>
    <w:rsid w:val="00F867A6"/>
    <w:rsid w:val="00F92640"/>
    <w:rsid w:val="00F9679A"/>
    <w:rsid w:val="00FB4AA4"/>
    <w:rsid w:val="00FC7156"/>
    <w:rsid w:val="00FE6CEE"/>
    <w:rsid w:val="00FE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50"/>
    <w:pPr>
      <w:spacing w:after="200" w:line="27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102840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02840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769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76911"/>
  </w:style>
  <w:style w:type="character" w:customStyle="1" w:styleId="a4">
    <w:name w:val="Основной текст_"/>
    <w:link w:val="21"/>
    <w:uiPriority w:val="99"/>
    <w:locked/>
    <w:rsid w:val="003301BD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4"/>
    <w:uiPriority w:val="99"/>
    <w:rsid w:val="003301BD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eastAsia="ru-RU"/>
    </w:rPr>
  </w:style>
  <w:style w:type="paragraph" w:styleId="a5">
    <w:name w:val="List Paragraph"/>
    <w:basedOn w:val="a"/>
    <w:uiPriority w:val="99"/>
    <w:qFormat/>
    <w:rsid w:val="003301BD"/>
    <w:pPr>
      <w:ind w:left="720"/>
      <w:contextualSpacing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semiHidden/>
    <w:rsid w:val="00F867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F867A6"/>
    <w:rPr>
      <w:lang w:eastAsia="en-US"/>
    </w:rPr>
  </w:style>
  <w:style w:type="paragraph" w:styleId="a8">
    <w:name w:val="footer"/>
    <w:basedOn w:val="a"/>
    <w:link w:val="a9"/>
    <w:uiPriority w:val="99"/>
    <w:rsid w:val="00F867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F867A6"/>
    <w:rPr>
      <w:lang w:eastAsia="en-US"/>
    </w:rPr>
  </w:style>
  <w:style w:type="paragraph" w:styleId="aa">
    <w:name w:val="Title"/>
    <w:aliases w:val="Title of Tables,Title of Tables1,Title of Tables2"/>
    <w:basedOn w:val="a"/>
    <w:link w:val="ab"/>
    <w:uiPriority w:val="99"/>
    <w:qFormat/>
    <w:locked/>
    <w:rsid w:val="00C60E94"/>
    <w:pPr>
      <w:spacing w:after="0" w:line="240" w:lineRule="auto"/>
      <w:jc w:val="center"/>
    </w:pPr>
    <w:rPr>
      <w:rFonts w:ascii="Times New Roman" w:eastAsia="Times New Roman" w:hAnsi="Times New Roman"/>
      <w:spacing w:val="4"/>
      <w:sz w:val="32"/>
      <w:szCs w:val="24"/>
      <w:lang w:val="uk-UA" w:eastAsia="ru-RU"/>
    </w:rPr>
  </w:style>
  <w:style w:type="character" w:customStyle="1" w:styleId="ab">
    <w:name w:val="Название Знак"/>
    <w:aliases w:val="Title of Tables Знак,Title of Tables1 Знак,Title of Tables2 Знак"/>
    <w:link w:val="aa"/>
    <w:uiPriority w:val="99"/>
    <w:locked/>
    <w:rsid w:val="00C60E94"/>
    <w:rPr>
      <w:rFonts w:ascii="Times New Roman" w:hAnsi="Times New Roman"/>
      <w:spacing w:val="4"/>
      <w:sz w:val="24"/>
      <w:lang w:val="uk-UA"/>
    </w:rPr>
  </w:style>
  <w:style w:type="paragraph" w:styleId="ac">
    <w:name w:val="Balloon Text"/>
    <w:basedOn w:val="a"/>
    <w:link w:val="ad"/>
    <w:uiPriority w:val="99"/>
    <w:semiHidden/>
    <w:rsid w:val="003E5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3E5EAD"/>
    <w:rPr>
      <w:rFonts w:ascii="Tahoma" w:hAnsi="Tahoma"/>
      <w:sz w:val="16"/>
      <w:lang w:eastAsia="en-US"/>
    </w:rPr>
  </w:style>
  <w:style w:type="character" w:styleId="ae">
    <w:name w:val="annotation reference"/>
    <w:uiPriority w:val="99"/>
    <w:semiHidden/>
    <w:rsid w:val="00972DAB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972DA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972DAB"/>
    <w:rPr>
      <w:rFonts w:cs="Times New Roman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972DAB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972DAB"/>
    <w:rPr>
      <w:rFonts w:cs="Times New Roman"/>
      <w:b/>
      <w:bCs/>
      <w:lang w:eastAsia="en-US"/>
    </w:rPr>
  </w:style>
  <w:style w:type="character" w:styleId="af3">
    <w:name w:val="Strong"/>
    <w:qFormat/>
    <w:locked/>
    <w:rsid w:val="00AD1FB7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02840"/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102840"/>
    <w:rPr>
      <w:rFonts w:eastAsia="Times New Roman"/>
      <w:b/>
      <w:bCs/>
      <w:sz w:val="28"/>
      <w:szCs w:val="28"/>
    </w:rPr>
  </w:style>
  <w:style w:type="paragraph" w:customStyle="1" w:styleId="af4">
    <w:name w:val="Назва документа"/>
    <w:basedOn w:val="a"/>
    <w:next w:val="a"/>
    <w:rsid w:val="00102840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50"/>
    <w:pPr>
      <w:spacing w:after="200" w:line="27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102840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02840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769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76911"/>
  </w:style>
  <w:style w:type="character" w:customStyle="1" w:styleId="a4">
    <w:name w:val="Основной текст_"/>
    <w:link w:val="21"/>
    <w:uiPriority w:val="99"/>
    <w:locked/>
    <w:rsid w:val="003301BD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4"/>
    <w:uiPriority w:val="99"/>
    <w:rsid w:val="003301BD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eastAsia="ru-RU"/>
    </w:rPr>
  </w:style>
  <w:style w:type="paragraph" w:styleId="a5">
    <w:name w:val="List Paragraph"/>
    <w:basedOn w:val="a"/>
    <w:uiPriority w:val="99"/>
    <w:qFormat/>
    <w:rsid w:val="003301BD"/>
    <w:pPr>
      <w:ind w:left="720"/>
      <w:contextualSpacing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semiHidden/>
    <w:rsid w:val="00F867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F867A6"/>
    <w:rPr>
      <w:lang w:eastAsia="en-US"/>
    </w:rPr>
  </w:style>
  <w:style w:type="paragraph" w:styleId="a8">
    <w:name w:val="footer"/>
    <w:basedOn w:val="a"/>
    <w:link w:val="a9"/>
    <w:uiPriority w:val="99"/>
    <w:rsid w:val="00F867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F867A6"/>
    <w:rPr>
      <w:lang w:eastAsia="en-US"/>
    </w:rPr>
  </w:style>
  <w:style w:type="paragraph" w:styleId="aa">
    <w:name w:val="Title"/>
    <w:aliases w:val="Title of Tables,Title of Tables1,Title of Tables2"/>
    <w:basedOn w:val="a"/>
    <w:link w:val="ab"/>
    <w:uiPriority w:val="99"/>
    <w:qFormat/>
    <w:locked/>
    <w:rsid w:val="00C60E94"/>
    <w:pPr>
      <w:spacing w:after="0" w:line="240" w:lineRule="auto"/>
      <w:jc w:val="center"/>
    </w:pPr>
    <w:rPr>
      <w:rFonts w:ascii="Times New Roman" w:eastAsia="Times New Roman" w:hAnsi="Times New Roman"/>
      <w:spacing w:val="4"/>
      <w:sz w:val="32"/>
      <w:szCs w:val="24"/>
      <w:lang w:val="uk-UA" w:eastAsia="ru-RU"/>
    </w:rPr>
  </w:style>
  <w:style w:type="character" w:customStyle="1" w:styleId="ab">
    <w:name w:val="Название Знак"/>
    <w:aliases w:val="Title of Tables Знак,Title of Tables1 Знак,Title of Tables2 Знак"/>
    <w:link w:val="aa"/>
    <w:uiPriority w:val="99"/>
    <w:locked/>
    <w:rsid w:val="00C60E94"/>
    <w:rPr>
      <w:rFonts w:ascii="Times New Roman" w:hAnsi="Times New Roman"/>
      <w:spacing w:val="4"/>
      <w:sz w:val="24"/>
      <w:lang w:val="uk-UA"/>
    </w:rPr>
  </w:style>
  <w:style w:type="paragraph" w:styleId="ac">
    <w:name w:val="Balloon Text"/>
    <w:basedOn w:val="a"/>
    <w:link w:val="ad"/>
    <w:uiPriority w:val="99"/>
    <w:semiHidden/>
    <w:rsid w:val="003E5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3E5EAD"/>
    <w:rPr>
      <w:rFonts w:ascii="Tahoma" w:hAnsi="Tahoma"/>
      <w:sz w:val="16"/>
      <w:lang w:eastAsia="en-US"/>
    </w:rPr>
  </w:style>
  <w:style w:type="character" w:styleId="ae">
    <w:name w:val="annotation reference"/>
    <w:uiPriority w:val="99"/>
    <w:semiHidden/>
    <w:rsid w:val="00972DAB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972DA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972DAB"/>
    <w:rPr>
      <w:rFonts w:cs="Times New Roman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972DAB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972DAB"/>
    <w:rPr>
      <w:rFonts w:cs="Times New Roman"/>
      <w:b/>
      <w:bCs/>
      <w:lang w:eastAsia="en-US"/>
    </w:rPr>
  </w:style>
  <w:style w:type="character" w:styleId="af3">
    <w:name w:val="Strong"/>
    <w:qFormat/>
    <w:locked/>
    <w:rsid w:val="00AD1FB7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02840"/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102840"/>
    <w:rPr>
      <w:rFonts w:eastAsia="Times New Roman"/>
      <w:b/>
      <w:bCs/>
      <w:sz w:val="28"/>
      <w:szCs w:val="28"/>
    </w:rPr>
  </w:style>
  <w:style w:type="paragraph" w:customStyle="1" w:styleId="af4">
    <w:name w:val="Назва документа"/>
    <w:basedOn w:val="a"/>
    <w:next w:val="a"/>
    <w:rsid w:val="00102840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6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5B389-7939-4FC3-B125-90624DDF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РДА</dc:creator>
  <cp:lastModifiedBy>User</cp:lastModifiedBy>
  <cp:revision>4</cp:revision>
  <cp:lastPrinted>2020-12-29T11:03:00Z</cp:lastPrinted>
  <dcterms:created xsi:type="dcterms:W3CDTF">2020-12-29T11:33:00Z</dcterms:created>
  <dcterms:modified xsi:type="dcterms:W3CDTF">2021-01-04T07:09:00Z</dcterms:modified>
</cp:coreProperties>
</file>